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5B2" w:rsidRDefault="00B245B2" w:rsidP="00B245B2">
      <w:pPr>
        <w:tabs>
          <w:tab w:val="num" w:pos="720"/>
        </w:tabs>
        <w:spacing w:before="100" w:beforeAutospacing="1" w:after="100" w:afterAutospacing="1"/>
        <w:ind w:left="720" w:hanging="360"/>
        <w:jc w:val="center"/>
      </w:pPr>
      <w:r w:rsidRPr="00B245B2">
        <w:drawing>
          <wp:inline distT="0" distB="0" distL="0" distR="0">
            <wp:extent cx="2876550" cy="1779447"/>
            <wp:effectExtent l="0" t="0" r="0" b="0"/>
            <wp:docPr id="1" name="Picture 1" descr="C:\Users\sdennehy\AppData\Local\Microsoft\Windows\INetCache\Content.MSO\48AE007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dennehy\AppData\Local\Microsoft\Windows\INetCache\Content.MSO\48AE0070.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98933" cy="1793293"/>
                    </a:xfrm>
                    <a:prstGeom prst="rect">
                      <a:avLst/>
                    </a:prstGeom>
                    <a:noFill/>
                    <a:ln>
                      <a:noFill/>
                    </a:ln>
                  </pic:spPr>
                </pic:pic>
              </a:graphicData>
            </a:graphic>
          </wp:inline>
        </w:drawing>
      </w:r>
      <w:bookmarkStart w:id="0" w:name="_GoBack"/>
      <w:bookmarkEnd w:id="0"/>
    </w:p>
    <w:p w:rsidR="00B245B2" w:rsidRDefault="00B245B2" w:rsidP="00B245B2">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B245B2" w:rsidRDefault="00B245B2" w:rsidP="00B245B2">
      <w:pPr>
        <w:numPr>
          <w:ilvl w:val="0"/>
          <w:numId w:val="1"/>
        </w:numPr>
        <w:spacing w:before="100" w:beforeAutospacing="1" w:after="100" w:afterAutospacing="1"/>
      </w:pPr>
      <w:r>
        <w:rPr>
          <w:sz w:val="27"/>
          <w:szCs w:val="27"/>
        </w:rPr>
        <w:t>This product was distributed nationwide.</w:t>
      </w:r>
    </w:p>
    <w:p w:rsidR="00B245B2" w:rsidRDefault="00B245B2" w:rsidP="00B245B2">
      <w:pPr>
        <w:numPr>
          <w:ilvl w:val="0"/>
          <w:numId w:val="1"/>
        </w:numPr>
        <w:spacing w:before="100" w:beforeAutospacing="1" w:after="100" w:afterAutospacing="1"/>
      </w:pPr>
      <w:r>
        <w:rPr>
          <w:sz w:val="27"/>
          <w:szCs w:val="27"/>
        </w:rPr>
        <w:t>Direct link to recall: </w:t>
      </w:r>
      <w:hyperlink r:id="rId6" w:history="1">
        <w:r>
          <w:rPr>
            <w:rStyle w:val="Hyperlink"/>
            <w:sz w:val="27"/>
            <w:szCs w:val="27"/>
          </w:rPr>
          <w:t>https://ww</w:t>
        </w:r>
        <w:r>
          <w:rPr>
            <w:rStyle w:val="Hyperlink"/>
            <w:sz w:val="27"/>
            <w:szCs w:val="27"/>
          </w:rPr>
          <w:t>w.fda.gov/safety/recalls-market-withdrawals-safety-alerts/kbf-inc-issues-allergy-alert-undeclared-milk-allergens-banoful-top-orange-biscuit</w:t>
        </w:r>
      </w:hyperlink>
    </w:p>
    <w:p w:rsidR="00B245B2" w:rsidRDefault="00B245B2" w:rsidP="00B245B2">
      <w:pPr>
        <w:numPr>
          <w:ilvl w:val="0"/>
          <w:numId w:val="1"/>
        </w:numPr>
        <w:spacing w:before="100" w:beforeAutospacing="1" w:after="240"/>
      </w:pPr>
      <w:r>
        <w:rPr>
          <w:sz w:val="27"/>
          <w:szCs w:val="27"/>
        </w:rPr>
        <w:t>Company Announcement</w:t>
      </w:r>
      <w:r>
        <w:rPr>
          <w:sz w:val="27"/>
          <w:szCs w:val="27"/>
        </w:rPr>
        <w:br/>
        <w:t>KBF Inc. of Astoria, NY, is recalling its 8.11 ounce packages of “</w:t>
      </w:r>
      <w:proofErr w:type="spellStart"/>
      <w:r>
        <w:rPr>
          <w:sz w:val="27"/>
          <w:szCs w:val="27"/>
        </w:rPr>
        <w:t>Banoful</w:t>
      </w:r>
      <w:proofErr w:type="spellEnd"/>
      <w:r>
        <w:rPr>
          <w:sz w:val="27"/>
          <w:szCs w:val="27"/>
        </w:rPr>
        <w:t xml:space="preserve"> Top Orange Biscuit” food </w:t>
      </w:r>
      <w:proofErr w:type="gramStart"/>
      <w:r>
        <w:rPr>
          <w:sz w:val="27"/>
          <w:szCs w:val="27"/>
        </w:rPr>
        <w:t>treats  because</w:t>
      </w:r>
      <w:proofErr w:type="gramEnd"/>
      <w:r>
        <w:rPr>
          <w:sz w:val="27"/>
          <w:szCs w:val="27"/>
        </w:rPr>
        <w:t xml:space="preserve"> they may contain undeclared milk allergens. Consumers who are allergic to milk allergens may run the risk of serious or life-threatening allergic reactions if they consume this product.</w:t>
      </w:r>
      <w:r>
        <w:rPr>
          <w:sz w:val="27"/>
          <w:szCs w:val="27"/>
        </w:rPr>
        <w:br/>
      </w:r>
      <w:r>
        <w:rPr>
          <w:sz w:val="27"/>
          <w:szCs w:val="27"/>
        </w:rPr>
        <w:br/>
        <w:t>The recalled “</w:t>
      </w:r>
      <w:proofErr w:type="spellStart"/>
      <w:r>
        <w:rPr>
          <w:sz w:val="27"/>
          <w:szCs w:val="27"/>
        </w:rPr>
        <w:t>Banoful</w:t>
      </w:r>
      <w:proofErr w:type="spellEnd"/>
      <w:r>
        <w:rPr>
          <w:sz w:val="27"/>
          <w:szCs w:val="27"/>
        </w:rPr>
        <w:t xml:space="preserve"> Top Orange Biscuit” were distributed nationwide in retail stores and through mail orders. The product comes in an </w:t>
      </w:r>
      <w:proofErr w:type="gramStart"/>
      <w:r>
        <w:rPr>
          <w:sz w:val="27"/>
          <w:szCs w:val="27"/>
        </w:rPr>
        <w:t>8.11 ounce</w:t>
      </w:r>
      <w:proofErr w:type="gramEnd"/>
      <w:r>
        <w:rPr>
          <w:sz w:val="27"/>
          <w:szCs w:val="27"/>
        </w:rPr>
        <w:t>, orange plastic package marked with MFG 15.06.2020 on the top and with an expiration date of 14/06/2022 stamped on the side. The    product UPC code is 8-941114-001427.</w:t>
      </w:r>
      <w:r>
        <w:rPr>
          <w:sz w:val="27"/>
          <w:szCs w:val="27"/>
        </w:rPr>
        <w:br/>
      </w:r>
      <w:r>
        <w:rPr>
          <w:sz w:val="27"/>
          <w:szCs w:val="27"/>
        </w:rPr>
        <w:br/>
        <w:t>No illnesses or allergic reactions involving this product have been reported to date.</w:t>
      </w:r>
      <w:r>
        <w:rPr>
          <w:sz w:val="27"/>
          <w:szCs w:val="27"/>
        </w:rPr>
        <w:br/>
      </w:r>
      <w:r>
        <w:rPr>
          <w:sz w:val="27"/>
          <w:szCs w:val="27"/>
        </w:rPr>
        <w:br/>
        <w:t>The recall was initiated after routine sampling by New York State Department of Agriculture and Markets Food Inspectors and subsequent analysis by Food Laboratory personnel revealed the presence of undeclared milk allergens in the 8.11 ounce packages of “</w:t>
      </w:r>
      <w:proofErr w:type="spellStart"/>
      <w:r>
        <w:rPr>
          <w:sz w:val="27"/>
          <w:szCs w:val="27"/>
        </w:rPr>
        <w:t>Banoful</w:t>
      </w:r>
      <w:proofErr w:type="spellEnd"/>
      <w:r>
        <w:rPr>
          <w:sz w:val="27"/>
          <w:szCs w:val="27"/>
        </w:rPr>
        <w:t xml:space="preserve"> Top Orange Biscuit” which did not declare a milk ingredient on the label.</w:t>
      </w:r>
      <w:r>
        <w:rPr>
          <w:sz w:val="27"/>
          <w:szCs w:val="27"/>
        </w:rPr>
        <w:br/>
      </w:r>
      <w:r>
        <w:rPr>
          <w:sz w:val="27"/>
          <w:szCs w:val="27"/>
        </w:rPr>
        <w:br/>
        <w:t>Consumers who have purchased 8.11 ounce packages of “</w:t>
      </w:r>
      <w:proofErr w:type="spellStart"/>
      <w:r>
        <w:rPr>
          <w:sz w:val="27"/>
          <w:szCs w:val="27"/>
        </w:rPr>
        <w:t>Banoful</w:t>
      </w:r>
      <w:proofErr w:type="spellEnd"/>
      <w:r>
        <w:rPr>
          <w:sz w:val="27"/>
          <w:szCs w:val="27"/>
        </w:rPr>
        <w:t xml:space="preserve"> Top Orange </w:t>
      </w:r>
      <w:r>
        <w:rPr>
          <w:sz w:val="27"/>
          <w:szCs w:val="27"/>
        </w:rPr>
        <w:lastRenderedPageBreak/>
        <w:t xml:space="preserve">Biscuit” are urged to return them to the place of purchase for a full refund. Consumers with questions may </w:t>
      </w:r>
      <w:proofErr w:type="gramStart"/>
      <w:r>
        <w:rPr>
          <w:sz w:val="27"/>
          <w:szCs w:val="27"/>
        </w:rPr>
        <w:t>contact  the</w:t>
      </w:r>
      <w:proofErr w:type="gramEnd"/>
      <w:r>
        <w:rPr>
          <w:sz w:val="27"/>
          <w:szCs w:val="27"/>
        </w:rPr>
        <w:t xml:space="preserve"> company at 1-646-714-4062.</w:t>
      </w:r>
    </w:p>
    <w:p w:rsidR="00274FBE" w:rsidRDefault="00274FBE"/>
    <w:sectPr w:rsidR="00274F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73070B"/>
    <w:multiLevelType w:val="multilevel"/>
    <w:tmpl w:val="E3D4D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5B2"/>
    <w:rsid w:val="00274FBE"/>
    <w:rsid w:val="00B24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9F5D"/>
  <w15:chartTrackingRefBased/>
  <w15:docId w15:val="{5A65C23E-5933-4731-AABF-6D503EC3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5B2"/>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45B2"/>
    <w:rPr>
      <w:color w:val="0000FF"/>
      <w:u w:val="single"/>
    </w:rPr>
  </w:style>
  <w:style w:type="character" w:styleId="FollowedHyperlink">
    <w:name w:val="FollowedHyperlink"/>
    <w:basedOn w:val="DefaultParagraphFont"/>
    <w:uiPriority w:val="99"/>
    <w:semiHidden/>
    <w:unhideWhenUsed/>
    <w:rsid w:val="00B245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0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kbf-inc-issues-allergy-alert-undeclared-milk-allergens-banoful-top-orange-biscuit"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F28D111-B72F-4649-9783-BD0AE7E9199A}"/>
</file>

<file path=customXml/itemProps2.xml><?xml version="1.0" encoding="utf-8"?>
<ds:datastoreItem xmlns:ds="http://schemas.openxmlformats.org/officeDocument/2006/customXml" ds:itemID="{4028CF17-A5DC-471D-8DE3-04D308FBA060}"/>
</file>

<file path=customXml/itemProps3.xml><?xml version="1.0" encoding="utf-8"?>
<ds:datastoreItem xmlns:ds="http://schemas.openxmlformats.org/officeDocument/2006/customXml" ds:itemID="{E6812D87-DD11-4B04-9CAE-D1B41C857A2D}"/>
</file>

<file path=docProps/app.xml><?xml version="1.0" encoding="utf-8"?>
<Properties xmlns="http://schemas.openxmlformats.org/officeDocument/2006/extended-properties" xmlns:vt="http://schemas.openxmlformats.org/officeDocument/2006/docPropsVTypes">
  <Template>Normal</Template>
  <TotalTime>3</TotalTime>
  <Pages>2</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2021-09-01T14:25:00Z</dcterms:created>
  <dcterms:modified xsi:type="dcterms:W3CDTF">2021-09-01T14:28:00Z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